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F7" w:rsidRDefault="00DD4BF7" w:rsidP="00DD4BF7">
      <w:pPr>
        <w:pStyle w:val="Heading1"/>
      </w:pPr>
      <w:r>
        <w:t>Template for eResearch Australasia Presentation Submissions</w:t>
      </w:r>
    </w:p>
    <w:p w:rsidR="00DD4BF7" w:rsidRDefault="00B81829" w:rsidP="00DD4BF7">
      <w:pPr>
        <w:pStyle w:val="Heading2"/>
      </w:pPr>
      <w:r>
        <w:t xml:space="preserve">Presenter Name1, </w:t>
      </w:r>
      <w:r w:rsidR="00DD4BF7">
        <w:t>Author Name</w:t>
      </w:r>
      <w:r>
        <w:t>2, Author Name3</w:t>
      </w:r>
    </w:p>
    <w:p w:rsidR="00DD4BF7" w:rsidRDefault="00DD4BF7" w:rsidP="00DD4BF7">
      <w:pPr>
        <w:jc w:val="center"/>
      </w:pPr>
      <w:r>
        <w:t>1University or Corporation, City, Country, E-mail</w:t>
      </w:r>
    </w:p>
    <w:p w:rsidR="00DD4BF7" w:rsidRDefault="00DD4BF7" w:rsidP="00DD4BF7">
      <w:pPr>
        <w:jc w:val="center"/>
      </w:pPr>
      <w:r>
        <w:t>2University or Corporation, City, Country, E-mail</w:t>
      </w:r>
    </w:p>
    <w:p w:rsidR="00B81829" w:rsidRDefault="00B81829" w:rsidP="00DD4BF7">
      <w:pPr>
        <w:jc w:val="center"/>
      </w:pPr>
      <w:r>
        <w:t>3</w:t>
      </w:r>
      <w:bookmarkStart w:id="0" w:name="_GoBack"/>
      <w:bookmarkEnd w:id="0"/>
      <w:r>
        <w:t>University or Corporation, City, Country, E-mail</w:t>
      </w:r>
    </w:p>
    <w:p w:rsidR="00DD4BF7" w:rsidRDefault="00DD4BF7" w:rsidP="00DD4BF7"/>
    <w:p w:rsidR="00DD4BF7" w:rsidRDefault="00DD4BF7" w:rsidP="00DD4BF7">
      <w:pPr>
        <w:pStyle w:val="Heading3"/>
      </w:pPr>
      <w:r>
        <w:t>INSTRUCTIONS</w:t>
      </w:r>
    </w:p>
    <w:p w:rsidR="00DD4BF7" w:rsidRDefault="00DD4BF7" w:rsidP="00DD4BF7">
      <w:r>
        <w:t xml:space="preserve">Replace the title above with your submission title.  Put the author names, affiliations, and email addresses in the spaces provided. Replace the headings in this document with headings appropriate to your submission.  Use the formatting provided in this document. The conference collection will be produced directly from the extended abstracts received from authors. Therefore the authors should try to produce their extended abstract as closely as possible to this model.   .  </w:t>
      </w:r>
    </w:p>
    <w:p w:rsidR="00DD4BF7" w:rsidRDefault="00DD4BF7" w:rsidP="00DD4BF7">
      <w:pPr>
        <w:pStyle w:val="Heading3"/>
      </w:pPr>
      <w:r>
        <w:t>HEADINGS</w:t>
      </w:r>
    </w:p>
    <w:p w:rsidR="00DD4BF7" w:rsidRDefault="00DD4BF7" w:rsidP="00DD4BF7">
      <w:r>
        <w:t>Use any heading titles appropriate to your submission, except that the References section should be titled “References” and the About the Author(s) section should be titled “About the Author” or “About the Authors”.</w:t>
      </w:r>
    </w:p>
    <w:p w:rsidR="00DD4BF7" w:rsidRDefault="00DD4BF7" w:rsidP="00DD4BF7">
      <w:pPr>
        <w:pStyle w:val="Heading3"/>
      </w:pPr>
      <w:r>
        <w:t>LENGTH OF EXTENDED ABSTRACT</w:t>
      </w:r>
    </w:p>
    <w:p w:rsidR="00DD4BF7" w:rsidRDefault="00DD4BF7" w:rsidP="00DD4BF7">
      <w:r>
        <w:t>The extended abstract should be no longer than 2 pages using this template (including text, tables, illustrations and appendices).  A third page can be used for author bios.</w:t>
      </w:r>
    </w:p>
    <w:p w:rsidR="00DD4BF7" w:rsidRDefault="00DD4BF7" w:rsidP="00DD4BF7">
      <w:pPr>
        <w:pStyle w:val="Heading3"/>
      </w:pPr>
      <w:r>
        <w:t>TABLES</w:t>
      </w:r>
    </w:p>
    <w:p w:rsidR="00DD4BF7" w:rsidRDefault="00DD4BF7" w:rsidP="00DD4BF7">
      <w:r>
        <w:t>If tables are used they should be provided as close as possible to their reference in the text. Tables and their headings should be centrally aligned. Table titles and their headings must be bold. Table captions appear centered above the table.  A sample is shown in Table 1.</w:t>
      </w:r>
    </w:p>
    <w:p w:rsidR="00DD4BF7" w:rsidRDefault="00DD4BF7" w:rsidP="00DD4BF7">
      <w:r>
        <w:t>All tables are numbered consecutively. Please make sure that a table is not split between two pages. Move the table to a location where it can fit. If the table is too big to fit, split the table into two separate tables.</w:t>
      </w:r>
    </w:p>
    <w:p w:rsidR="00DD4BF7" w:rsidRDefault="00DD4BF7" w:rsidP="00DD4BF7"/>
    <w:p w:rsidR="00DD4BF7" w:rsidRPr="006E7D93" w:rsidRDefault="00DD4BF7" w:rsidP="00DD4BF7">
      <w:pPr>
        <w:jc w:val="center"/>
        <w:rPr>
          <w:b/>
        </w:rPr>
      </w:pPr>
      <w:r w:rsidRPr="006E7D93">
        <w:rPr>
          <w:b/>
        </w:rPr>
        <w:t>Table 1: A Sample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693"/>
        <w:gridCol w:w="1693"/>
        <w:gridCol w:w="1693"/>
        <w:gridCol w:w="1693"/>
      </w:tblGrid>
      <w:tr w:rsidR="00DD4BF7" w:rsidRPr="001F7A4F" w:rsidTr="00C13339">
        <w:trPr>
          <w:trHeight w:val="533"/>
          <w:jc w:val="center"/>
        </w:trPr>
        <w:tc>
          <w:tcPr>
            <w:tcW w:w="1693" w:type="dxa"/>
            <w:vAlign w:val="center"/>
          </w:tcPr>
          <w:p w:rsidR="00DD4BF7" w:rsidRPr="001F7A4F" w:rsidRDefault="00DD4BF7" w:rsidP="00C13339">
            <w:pPr>
              <w:jc w:val="center"/>
              <w:rPr>
                <w:b/>
                <w:szCs w:val="20"/>
              </w:rPr>
            </w:pPr>
            <w:r w:rsidRPr="001F7A4F">
              <w:rPr>
                <w:b/>
                <w:szCs w:val="20"/>
              </w:rPr>
              <w:t>Heading No. 1</w:t>
            </w:r>
          </w:p>
        </w:tc>
        <w:tc>
          <w:tcPr>
            <w:tcW w:w="1693" w:type="dxa"/>
            <w:vAlign w:val="center"/>
          </w:tcPr>
          <w:p w:rsidR="00DD4BF7" w:rsidRPr="001F7A4F" w:rsidRDefault="00DD4BF7" w:rsidP="00C13339">
            <w:pPr>
              <w:jc w:val="center"/>
              <w:rPr>
                <w:b/>
                <w:szCs w:val="20"/>
              </w:rPr>
            </w:pPr>
            <w:r w:rsidRPr="001F7A4F">
              <w:rPr>
                <w:b/>
                <w:szCs w:val="20"/>
              </w:rPr>
              <w:t>Heading No. 2</w:t>
            </w:r>
          </w:p>
        </w:tc>
        <w:tc>
          <w:tcPr>
            <w:tcW w:w="1693" w:type="dxa"/>
            <w:vAlign w:val="center"/>
          </w:tcPr>
          <w:p w:rsidR="00DD4BF7" w:rsidRPr="001F7A4F" w:rsidRDefault="00DD4BF7" w:rsidP="00C13339">
            <w:pPr>
              <w:jc w:val="center"/>
              <w:rPr>
                <w:b/>
                <w:szCs w:val="20"/>
              </w:rPr>
            </w:pPr>
            <w:r w:rsidRPr="001F7A4F">
              <w:rPr>
                <w:b/>
                <w:szCs w:val="20"/>
              </w:rPr>
              <w:t>Heading No. 3</w:t>
            </w:r>
          </w:p>
        </w:tc>
        <w:tc>
          <w:tcPr>
            <w:tcW w:w="1693" w:type="dxa"/>
            <w:vAlign w:val="center"/>
          </w:tcPr>
          <w:p w:rsidR="00DD4BF7" w:rsidRPr="001F7A4F" w:rsidRDefault="00DD4BF7" w:rsidP="00C13339">
            <w:pPr>
              <w:jc w:val="center"/>
              <w:rPr>
                <w:b/>
                <w:szCs w:val="20"/>
              </w:rPr>
            </w:pPr>
            <w:r w:rsidRPr="001F7A4F">
              <w:rPr>
                <w:b/>
                <w:szCs w:val="20"/>
              </w:rPr>
              <w:t>Heading No. 4</w:t>
            </w:r>
          </w:p>
        </w:tc>
        <w:tc>
          <w:tcPr>
            <w:tcW w:w="1693" w:type="dxa"/>
            <w:vAlign w:val="center"/>
          </w:tcPr>
          <w:p w:rsidR="00DD4BF7" w:rsidRPr="001F7A4F" w:rsidRDefault="00DD4BF7" w:rsidP="00C13339">
            <w:pPr>
              <w:jc w:val="center"/>
              <w:rPr>
                <w:b/>
                <w:szCs w:val="20"/>
              </w:rPr>
            </w:pPr>
            <w:r w:rsidRPr="001F7A4F">
              <w:rPr>
                <w:b/>
                <w:szCs w:val="20"/>
              </w:rPr>
              <w:t>Heading No. 5</w:t>
            </w:r>
          </w:p>
        </w:tc>
      </w:tr>
      <w:tr w:rsidR="00DD4BF7" w:rsidRPr="001F7A4F" w:rsidTr="00C13339">
        <w:trPr>
          <w:trHeight w:val="274"/>
          <w:jc w:val="center"/>
        </w:trPr>
        <w:tc>
          <w:tcPr>
            <w:tcW w:w="1693" w:type="dxa"/>
            <w:vAlign w:val="center"/>
          </w:tcPr>
          <w:p w:rsidR="00DD4BF7" w:rsidRPr="001F7A4F" w:rsidRDefault="00DD4BF7" w:rsidP="00C13339">
            <w:pPr>
              <w:jc w:val="center"/>
              <w:rPr>
                <w:szCs w:val="20"/>
              </w:rPr>
            </w:pPr>
            <w:r w:rsidRPr="001F7A4F">
              <w:rPr>
                <w:szCs w:val="20"/>
              </w:rPr>
              <w:t>Type as shown</w:t>
            </w:r>
          </w:p>
        </w:tc>
        <w:tc>
          <w:tcPr>
            <w:tcW w:w="1693" w:type="dxa"/>
            <w:vAlign w:val="center"/>
          </w:tcPr>
          <w:p w:rsidR="00DD4BF7" w:rsidRPr="001F7A4F" w:rsidRDefault="00DD4BF7" w:rsidP="00C13339">
            <w:pPr>
              <w:jc w:val="center"/>
              <w:rPr>
                <w:szCs w:val="20"/>
              </w:rPr>
            </w:pPr>
            <w:r w:rsidRPr="001F7A4F">
              <w:rPr>
                <w:szCs w:val="20"/>
              </w:rPr>
              <w:t>2</w:t>
            </w:r>
          </w:p>
        </w:tc>
        <w:tc>
          <w:tcPr>
            <w:tcW w:w="1693" w:type="dxa"/>
            <w:vAlign w:val="center"/>
          </w:tcPr>
          <w:p w:rsidR="00DD4BF7" w:rsidRPr="001F7A4F" w:rsidRDefault="00DD4BF7" w:rsidP="00C13339">
            <w:pPr>
              <w:jc w:val="center"/>
              <w:rPr>
                <w:szCs w:val="20"/>
              </w:rPr>
            </w:pPr>
            <w:r w:rsidRPr="001F7A4F">
              <w:rPr>
                <w:szCs w:val="20"/>
              </w:rPr>
              <w:t>3</w:t>
            </w:r>
          </w:p>
        </w:tc>
        <w:tc>
          <w:tcPr>
            <w:tcW w:w="1693" w:type="dxa"/>
            <w:vAlign w:val="center"/>
          </w:tcPr>
          <w:p w:rsidR="00DD4BF7" w:rsidRPr="001F7A4F" w:rsidRDefault="00DD4BF7" w:rsidP="00C13339">
            <w:pPr>
              <w:jc w:val="center"/>
              <w:rPr>
                <w:szCs w:val="20"/>
              </w:rPr>
            </w:pPr>
            <w:r w:rsidRPr="001F7A4F">
              <w:rPr>
                <w:szCs w:val="20"/>
              </w:rPr>
              <w:t>4</w:t>
            </w:r>
          </w:p>
        </w:tc>
        <w:tc>
          <w:tcPr>
            <w:tcW w:w="1693" w:type="dxa"/>
            <w:vAlign w:val="center"/>
          </w:tcPr>
          <w:p w:rsidR="00DD4BF7" w:rsidRPr="001F7A4F" w:rsidRDefault="00DD4BF7" w:rsidP="00C13339">
            <w:pPr>
              <w:jc w:val="center"/>
              <w:rPr>
                <w:szCs w:val="20"/>
              </w:rPr>
            </w:pPr>
            <w:r w:rsidRPr="001F7A4F">
              <w:rPr>
                <w:szCs w:val="20"/>
              </w:rPr>
              <w:t>5</w:t>
            </w:r>
          </w:p>
        </w:tc>
      </w:tr>
      <w:tr w:rsidR="00DD4BF7" w:rsidRPr="001F7A4F" w:rsidTr="00C13339">
        <w:trPr>
          <w:trHeight w:val="274"/>
          <w:jc w:val="center"/>
        </w:trPr>
        <w:tc>
          <w:tcPr>
            <w:tcW w:w="1693" w:type="dxa"/>
            <w:vAlign w:val="center"/>
          </w:tcPr>
          <w:p w:rsidR="00DD4BF7" w:rsidRPr="001F7A4F" w:rsidRDefault="00DD4BF7" w:rsidP="00C13339">
            <w:pPr>
              <w:jc w:val="center"/>
              <w:rPr>
                <w:szCs w:val="20"/>
              </w:rPr>
            </w:pPr>
            <w:r w:rsidRPr="001F7A4F">
              <w:rPr>
                <w:szCs w:val="20"/>
              </w:rPr>
              <w:t>1</w:t>
            </w:r>
          </w:p>
        </w:tc>
        <w:tc>
          <w:tcPr>
            <w:tcW w:w="1693" w:type="dxa"/>
            <w:vAlign w:val="center"/>
          </w:tcPr>
          <w:p w:rsidR="00DD4BF7" w:rsidRPr="001F7A4F" w:rsidRDefault="00DD4BF7" w:rsidP="00C13339">
            <w:pPr>
              <w:jc w:val="center"/>
              <w:rPr>
                <w:szCs w:val="20"/>
              </w:rPr>
            </w:pPr>
            <w:r w:rsidRPr="001F7A4F">
              <w:rPr>
                <w:szCs w:val="20"/>
              </w:rPr>
              <w:t>2</w:t>
            </w:r>
          </w:p>
        </w:tc>
        <w:tc>
          <w:tcPr>
            <w:tcW w:w="1693" w:type="dxa"/>
            <w:vAlign w:val="center"/>
          </w:tcPr>
          <w:p w:rsidR="00DD4BF7" w:rsidRPr="001F7A4F" w:rsidRDefault="00DD4BF7" w:rsidP="00C13339">
            <w:pPr>
              <w:jc w:val="center"/>
              <w:rPr>
                <w:szCs w:val="20"/>
              </w:rPr>
            </w:pPr>
            <w:r w:rsidRPr="001F7A4F">
              <w:rPr>
                <w:szCs w:val="20"/>
              </w:rPr>
              <w:t>3</w:t>
            </w:r>
          </w:p>
        </w:tc>
        <w:tc>
          <w:tcPr>
            <w:tcW w:w="1693" w:type="dxa"/>
            <w:vAlign w:val="center"/>
          </w:tcPr>
          <w:p w:rsidR="00DD4BF7" w:rsidRPr="001F7A4F" w:rsidRDefault="00DD4BF7" w:rsidP="00C13339">
            <w:pPr>
              <w:jc w:val="center"/>
              <w:rPr>
                <w:szCs w:val="20"/>
              </w:rPr>
            </w:pPr>
            <w:r w:rsidRPr="001F7A4F">
              <w:rPr>
                <w:szCs w:val="20"/>
              </w:rPr>
              <w:t>4</w:t>
            </w:r>
          </w:p>
        </w:tc>
        <w:tc>
          <w:tcPr>
            <w:tcW w:w="1693" w:type="dxa"/>
            <w:vAlign w:val="center"/>
          </w:tcPr>
          <w:p w:rsidR="00DD4BF7" w:rsidRPr="001F7A4F" w:rsidRDefault="00DD4BF7" w:rsidP="00C13339">
            <w:pPr>
              <w:jc w:val="center"/>
              <w:rPr>
                <w:szCs w:val="20"/>
              </w:rPr>
            </w:pPr>
            <w:r w:rsidRPr="001F7A4F">
              <w:rPr>
                <w:szCs w:val="20"/>
              </w:rPr>
              <w:t>5</w:t>
            </w:r>
          </w:p>
        </w:tc>
      </w:tr>
    </w:tbl>
    <w:p w:rsidR="00DD4BF7" w:rsidRDefault="00DD4BF7" w:rsidP="00DD4BF7"/>
    <w:p w:rsidR="00DD4BF7" w:rsidRDefault="00DD4BF7" w:rsidP="00DD4BF7">
      <w:r>
        <w:t>Now start writing the text that follows the table.</w:t>
      </w:r>
    </w:p>
    <w:p w:rsidR="00DD4BF7" w:rsidRDefault="00DD4BF7" w:rsidP="00DD4BF7">
      <w:pPr>
        <w:pStyle w:val="Heading3"/>
      </w:pPr>
      <w:r>
        <w:t>FIGURES</w:t>
      </w:r>
    </w:p>
    <w:p w:rsidR="00DD4BF7" w:rsidRDefault="00DD4BF7" w:rsidP="00DD4BF7">
      <w:r>
        <w:t>Diagrams, illustrations or photographs and text may appear on the same page or as close as possible to their reference in the text. Illustrations or photographs should be placed on the page with captions directly beneath the illustration as demonstrated with Figure 1.  Caption appears numbered after the figure.</w:t>
      </w:r>
    </w:p>
    <w:p w:rsidR="00DD4BF7" w:rsidRDefault="00DD4BF7" w:rsidP="00DD4BF7"/>
    <w:p w:rsidR="00DD4BF7" w:rsidRDefault="00DD4BF7" w:rsidP="00DD4BF7">
      <w:pPr>
        <w:jc w:val="center"/>
      </w:pPr>
      <w:r w:rsidRPr="001F7A4F">
        <w:rPr>
          <w:noProof/>
          <w:sz w:val="15"/>
          <w:szCs w:val="15"/>
          <w:lang w:val="en-AU" w:eastAsia="en-AU"/>
        </w:rPr>
        <w:drawing>
          <wp:inline distT="0" distB="0" distL="0" distR="0" wp14:anchorId="52D5076A" wp14:editId="518A55BB">
            <wp:extent cx="1892300" cy="669925"/>
            <wp:effectExtent l="0" t="0" r="0" b="0"/>
            <wp:docPr id="1" name="Picture 1" descr="top-lef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eft-8"/>
                    <pic:cNvPicPr>
                      <a:picLocks noChangeAspect="1" noChangeArrowheads="1"/>
                    </pic:cNvPicPr>
                  </pic:nvPicPr>
                  <pic:blipFill>
                    <a:blip r:embed="rId7" cstate="print"/>
                    <a:srcRect/>
                    <a:stretch>
                      <a:fillRect/>
                    </a:stretch>
                  </pic:blipFill>
                  <pic:spPr bwMode="auto">
                    <a:xfrm>
                      <a:off x="0" y="0"/>
                      <a:ext cx="1892300" cy="669925"/>
                    </a:xfrm>
                    <a:prstGeom prst="rect">
                      <a:avLst/>
                    </a:prstGeom>
                    <a:noFill/>
                    <a:ln w="9525">
                      <a:noFill/>
                      <a:miter lim="800000"/>
                      <a:headEnd/>
                      <a:tailEnd/>
                    </a:ln>
                  </pic:spPr>
                </pic:pic>
              </a:graphicData>
            </a:graphic>
          </wp:inline>
        </w:drawing>
      </w:r>
    </w:p>
    <w:p w:rsidR="00DD4BF7" w:rsidRDefault="00DD4BF7" w:rsidP="00DD4BF7">
      <w:pPr>
        <w:jc w:val="center"/>
        <w:rPr>
          <w:b/>
        </w:rPr>
      </w:pPr>
      <w:r w:rsidRPr="006E7D93">
        <w:rPr>
          <w:b/>
        </w:rPr>
        <w:t>Figure 1: A Sample Figure</w:t>
      </w:r>
    </w:p>
    <w:p w:rsidR="00DD4BF7" w:rsidRPr="006E7D93" w:rsidRDefault="00DD4BF7" w:rsidP="00DD4BF7">
      <w:pPr>
        <w:jc w:val="center"/>
        <w:rPr>
          <w:b/>
        </w:rPr>
      </w:pPr>
    </w:p>
    <w:p w:rsidR="00DD4BF7" w:rsidRDefault="00DD4BF7" w:rsidP="00DD4BF7">
      <w:r>
        <w:t xml:space="preserve">Please ensure you have appropriate permission to include any illustrations or photographs used. </w:t>
      </w:r>
    </w:p>
    <w:p w:rsidR="00DD4BF7" w:rsidRDefault="00DD4BF7" w:rsidP="00DD4BF7">
      <w:pPr>
        <w:pStyle w:val="Heading3"/>
      </w:pPr>
      <w:r>
        <w:lastRenderedPageBreak/>
        <w:t>DELIVERY</w:t>
      </w:r>
    </w:p>
    <w:p w:rsidR="00DD4BF7" w:rsidRDefault="00DD4BF7" w:rsidP="00DD4BF7">
      <w:r>
        <w:t>Your submission should include a short abstract of no more than 300 words in the space provided above.  Submit all extended abstracts as a PDF attachment to your submission via the author submission form:</w:t>
      </w:r>
    </w:p>
    <w:p w:rsidR="00BA60DE" w:rsidRDefault="00BA60DE" w:rsidP="00BA60DE">
      <w:pPr>
        <w:rPr>
          <w:rFonts w:ascii="Calibri" w:hAnsi="Calibri"/>
          <w:szCs w:val="22"/>
          <w:lang w:val="en-AU"/>
        </w:rPr>
      </w:pPr>
      <w:hyperlink r:id="rId8" w:history="1">
        <w:r>
          <w:rPr>
            <w:rStyle w:val="Hyperlink"/>
          </w:rPr>
          <w:t>https://easychair.org/conferences/?conf=eres2015</w:t>
        </w:r>
      </w:hyperlink>
    </w:p>
    <w:p w:rsidR="00DD4BF7" w:rsidRDefault="00DD4BF7" w:rsidP="00DD4BF7"/>
    <w:p w:rsidR="00DD4BF7" w:rsidRDefault="00DD4BF7" w:rsidP="00DD4BF7">
      <w:r w:rsidRPr="002906A2">
        <w:rPr>
          <w:b/>
        </w:rPr>
        <w:t>NOTE:</w:t>
      </w:r>
      <w:r>
        <w:t xml:space="preserve"> You will be asked during the submission process to select an appropriate submission group to which your abstract is related to; please select only </w:t>
      </w:r>
      <w:r w:rsidRPr="00C31F0A">
        <w:rPr>
          <w:b/>
          <w:u w:val="single"/>
        </w:rPr>
        <w:t>one group</w:t>
      </w:r>
      <w:r>
        <w:t xml:space="preserve"> to ensure your abstract is placed in the correct </w:t>
      </w:r>
      <w:proofErr w:type="spellStart"/>
      <w:r>
        <w:t>programme</w:t>
      </w:r>
      <w:proofErr w:type="spellEnd"/>
      <w:r>
        <w:t xml:space="preserve"> stream.      </w:t>
      </w:r>
    </w:p>
    <w:p w:rsidR="00DD4BF7" w:rsidRDefault="00DD4BF7" w:rsidP="00DD4BF7">
      <w:r>
        <w:t xml:space="preserve">Please see the call for participation at </w:t>
      </w:r>
      <w:hyperlink r:id="rId9" w:history="1">
        <w:r w:rsidR="00117E80" w:rsidRPr="0077546F">
          <w:rPr>
            <w:rStyle w:val="Hyperlink"/>
          </w:rPr>
          <w:t>http://conference.eresearch.edu.au/eres2015/participate</w:t>
        </w:r>
      </w:hyperlink>
      <w:r>
        <w:t xml:space="preserve"> for more information on submission guidelines.   </w:t>
      </w:r>
      <w:r w:rsidRPr="00475BC3">
        <w:rPr>
          <w:b/>
        </w:rPr>
        <w:t xml:space="preserve">Submissions are due by </w:t>
      </w:r>
      <w:r w:rsidR="00763DAB">
        <w:rPr>
          <w:b/>
        </w:rPr>
        <w:t>29 May 2015</w:t>
      </w:r>
      <w:r>
        <w:t>.</w:t>
      </w:r>
    </w:p>
    <w:p w:rsidR="00DD4BF7" w:rsidRDefault="00DD4BF7" w:rsidP="00DD4BF7">
      <w:pPr>
        <w:pStyle w:val="Heading3"/>
      </w:pPr>
      <w:r>
        <w:t>CITATIONS AND REFERENCES</w:t>
      </w:r>
    </w:p>
    <w:p w:rsidR="00DD4BF7" w:rsidRDefault="00DD4BF7" w:rsidP="00DD4BF7">
      <w:r>
        <w:t>References should appear in a numbered list at the end of the document.  In the text, cite publications by listing the number in brackets, e.g. [1].  Use a consistent style for references that provides sufficient information to identify and locate the publication. Some examples appear below.</w:t>
      </w:r>
    </w:p>
    <w:p w:rsidR="00DD4BF7" w:rsidRDefault="00DD4BF7" w:rsidP="00DD4BF7">
      <w:pPr>
        <w:pStyle w:val="Heading3"/>
      </w:pPr>
      <w:r>
        <w:t>REFERENCES</w:t>
      </w:r>
    </w:p>
    <w:p w:rsidR="00DD4BF7" w:rsidRDefault="00DD4BF7" w:rsidP="00DD4BF7">
      <w:r>
        <w:t>1.</w:t>
      </w:r>
      <w:r>
        <w:tab/>
        <w:t>Warren, W.C., et al., Genome analysis of the platypus reveals unique signatures of evolution. Nature, 2008. 453(7192): p. 175-183.</w:t>
      </w:r>
    </w:p>
    <w:p w:rsidR="00DD4BF7" w:rsidRDefault="00DD4BF7" w:rsidP="00DD4BF7">
      <w:r>
        <w:t>2.</w:t>
      </w:r>
      <w:r>
        <w:tab/>
        <w:t>The Science Environment for Ecological Knowledge Project. Available from: http://seek.ecoinformatics.org/, accessed 2 Feb 2009.</w:t>
      </w:r>
    </w:p>
    <w:p w:rsidR="00DD4BF7" w:rsidRDefault="00DD4BF7" w:rsidP="00DD4BF7">
      <w:r>
        <w:t>3.</w:t>
      </w:r>
      <w:r>
        <w:tab/>
        <w:t xml:space="preserve">Myers, T.S., I.M. Atkinson, and W.J. </w:t>
      </w:r>
      <w:proofErr w:type="spellStart"/>
      <w:r>
        <w:t>Lavery</w:t>
      </w:r>
      <w:proofErr w:type="spellEnd"/>
      <w:r>
        <w:t xml:space="preserve">, The semantic reef: managing complex knowledge to predict coral bleaching on the </w:t>
      </w:r>
      <w:proofErr w:type="gramStart"/>
      <w:r>
        <w:t>great barrier reef</w:t>
      </w:r>
      <w:proofErr w:type="gramEnd"/>
      <w:r>
        <w:t xml:space="preserve">, in Proceedings of the fifth Australasian symposium on ACSW frontiers - Volume 68. 2007, Australian Computer Society, Inc.: </w:t>
      </w:r>
      <w:proofErr w:type="spellStart"/>
      <w:r>
        <w:t>Ballarat</w:t>
      </w:r>
      <w:proofErr w:type="spellEnd"/>
      <w:r>
        <w:t>, Australia.</w:t>
      </w:r>
    </w:p>
    <w:p w:rsidR="00DD4BF7" w:rsidRDefault="00DD4BF7" w:rsidP="00DD4BF7">
      <w:r>
        <w:t>4.</w:t>
      </w:r>
      <w:r>
        <w:tab/>
        <w:t>Google Earth. Available from: http://earth.google.com/, accessed 15 Feb 2009.</w:t>
      </w:r>
    </w:p>
    <w:p w:rsidR="00DD4BF7" w:rsidRDefault="00DD4BF7" w:rsidP="00DD4BF7">
      <w:r>
        <w:t>ABOUT THE AUTHOR(S)</w:t>
      </w:r>
    </w:p>
    <w:p w:rsidR="00DD4BF7" w:rsidRPr="006E7D93" w:rsidRDefault="00DD4BF7" w:rsidP="00DD4BF7">
      <w:r>
        <w:t>For each author, please include a short bio of 150-200 words.  This information can extend onto a third page if needed.  The information about the topic should take up no more than two pages.</w:t>
      </w:r>
    </w:p>
    <w:p w:rsidR="00DD4BF7" w:rsidRDefault="00DD4BF7" w:rsidP="00DD4BF7">
      <w:pPr>
        <w:pStyle w:val="Heading3"/>
      </w:pPr>
      <w:r>
        <w:t>ABOUT THE AUTHOR(S)</w:t>
      </w:r>
    </w:p>
    <w:p w:rsidR="00DD4BF7" w:rsidRPr="009C5F78" w:rsidRDefault="00DD4BF7" w:rsidP="00DD4BF7">
      <w:r>
        <w:t xml:space="preserve">For each author, please include a short bio </w:t>
      </w:r>
      <w:proofErr w:type="gramStart"/>
      <w:r>
        <w:t>of  150</w:t>
      </w:r>
      <w:proofErr w:type="gramEnd"/>
      <w:r>
        <w:t>-200 words.  This information can extend onto a third page if needed.  The information about the topic should take up no more than two pages.</w:t>
      </w:r>
    </w:p>
    <w:p w:rsidR="00454F77" w:rsidRDefault="00454F77" w:rsidP="00DD4BF7">
      <w:pPr>
        <w:pStyle w:val="Heading3"/>
      </w:pPr>
    </w:p>
    <w:sectPr w:rsidR="00454F77" w:rsidSect="00D670EB">
      <w:headerReference w:type="default" r:id="rId10"/>
      <w:footerReference w:type="default" r:id="rId11"/>
      <w:pgSz w:w="11907" w:h="16840" w:code="9"/>
      <w:pgMar w:top="1537" w:right="1077" w:bottom="1077" w:left="1077"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C2" w:rsidRDefault="007669C2">
      <w:r>
        <w:separator/>
      </w:r>
    </w:p>
  </w:endnote>
  <w:endnote w:type="continuationSeparator" w:id="0">
    <w:p w:rsidR="007669C2" w:rsidRDefault="0076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39" w:rsidRDefault="00C13339" w:rsidP="00861A7A">
    <w:pPr>
      <w:jc w:val="cente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-802428</wp:posOffset>
              </wp:positionH>
              <wp:positionV relativeFrom="paragraph">
                <wp:posOffset>-276013</wp:posOffset>
              </wp:positionV>
              <wp:extent cx="8063230" cy="753321"/>
              <wp:effectExtent l="0" t="0" r="0" b="889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3230" cy="753321"/>
                      </a:xfrm>
                      <a:prstGeom prst="rect">
                        <a:avLst/>
                      </a:prstGeom>
                      <a:solidFill>
                        <a:schemeClr val="bg1">
                          <a:lumMod val="65000"/>
                        </a:schemeClr>
                      </a:solidFill>
                      <a:ln>
                        <a:noFill/>
                      </a:ln>
                    </wps:spPr>
                    <wps:txbx>
                      <w:txbxContent>
                        <w:p w:rsidR="00C13339" w:rsidRPr="00B20207" w:rsidRDefault="00C13339" w:rsidP="00B20207">
                          <w:pPr>
                            <w:pStyle w:val="Heading2"/>
                            <w:rPr>
                              <w:color w:val="FFFFFF" w:themeColor="background1"/>
                            </w:rPr>
                          </w:pPr>
                          <w:proofErr w:type="gramStart"/>
                          <w:r w:rsidRPr="00B20207">
                            <w:rPr>
                              <w:color w:val="FFFFFF" w:themeColor="background1"/>
                            </w:rPr>
                            <w:t>eResearch</w:t>
                          </w:r>
                          <w:proofErr w:type="gramEnd"/>
                          <w:r w:rsidRPr="00B20207">
                            <w:rPr>
                              <w:color w:val="FFFFFF" w:themeColor="background1"/>
                            </w:rPr>
                            <w:t xml:space="preserve"> Australasia Conference | </w:t>
                          </w:r>
                          <w:r>
                            <w:rPr>
                              <w:color w:val="FFFFFF" w:themeColor="background1"/>
                            </w:rPr>
                            <w:t>Brisbane</w:t>
                          </w:r>
                          <w:r w:rsidRPr="00B20207">
                            <w:rPr>
                              <w:color w:val="FFFFFF" w:themeColor="background1"/>
                            </w:rPr>
                            <w:t xml:space="preserve"> – Australia | </w:t>
                          </w:r>
                          <w:r>
                            <w:rPr>
                              <w:color w:val="FFFFFF" w:themeColor="background1"/>
                            </w:rPr>
                            <w:t>19 - 23 October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2pt;margin-top:-21.75pt;width:634.9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5iFAIAAAoEAAAOAAAAZHJzL2Uyb0RvYy54bWysU9uO0zAQfUfiHyy/06TpZZeo6WrV1SKk&#10;BVYsfIDjOImF4zFjt+ny9YydbinwhnixPJ7x8Zkzx5ub42DYQaHXYCs+n+WcKSuh0bar+Ncv92+u&#10;OfNB2EYYsKriz8rzm+3rV5vRlaqAHkyjkBGI9eXoKt6H4Mos87JXg/AzcMpSsgUcRKAQu6xBMRL6&#10;YLIiz9fZCNg4BKm8p9O7Kcm3Cb9tlQyf2tarwEzFiVtIK6a1jmu23YiyQ+F6LU80xD+wGIS29OgZ&#10;6k4Ewfao/4IatETw0IaZhCGDttVSpR6om3n+RzdPvXAq9ULieHeWyf8/WPnx8IhMNxUvVpxZMdCM&#10;PpNqwnZGsSLqMzpfUtmTe8TYoXcPIL95ZmHXU5W6RYSxV6IhVvNYn/12IQaerrJ6/AANoYt9gCTV&#10;scUhApII7Jgm8nyeiDoGJunwOl8vigUNTlLuarVYFNMTony57dCHdwoGFjcVR+Ke0MXhwYfIRpQv&#10;JYk9GN3ca2NSEF2mdgbZQZA/6m6erpr9QFSns/Uqz5NLCCeZMpYnVH+JZGzEsxCRp0fjSVIiNj+J&#10;GI718aRnDc0zaYIwGZI+EG16wB+cjWTGivvve4GKM/Pekq5v58tldG8KlqurggK8zNSXGWElQVU8&#10;cDZtd2Fy/N6h7np6aerTwi3NotVJpjinidWJNxku9Xn6HNHRl3Gq+vWFtz8BAAD//wMAUEsDBBQA&#10;BgAIAAAAIQCgc2ai4AAAAAwBAAAPAAAAZHJzL2Rvd25yZXYueG1sTI89T8MwEIZ3JP6DdUhsrZM2&#10;CSXEqRCCgTJRurC58TWJsM9R7Lbpv+c6wXYfj957rlpPzooTjqH3pCCdJyCQGm96ahXsvt5mKxAh&#10;ajLaekIFFwywrm9vKl0af6ZPPG1jKziEQqkVdDEOpZSh6dDpMPcDEu8OfnQ6cju20oz6zOHOykWS&#10;FNLpnvhCpwd86bD52R6dgnx6tY/O+4/NpVkVm+/D0O7Mu1L3d9PzE4iIU/yD4arP6lCz094fyQRh&#10;FczSRZExy1W2zEFckTRb8miv4CFPQdaV/P9E/QsAAP//AwBQSwECLQAUAAYACAAAACEAtoM4kv4A&#10;AADhAQAAEwAAAAAAAAAAAAAAAAAAAAAAW0NvbnRlbnRfVHlwZXNdLnhtbFBLAQItABQABgAIAAAA&#10;IQA4/SH/1gAAAJQBAAALAAAAAAAAAAAAAAAAAC8BAABfcmVscy8ucmVsc1BLAQItABQABgAIAAAA&#10;IQDoyj5iFAIAAAoEAAAOAAAAAAAAAAAAAAAAAC4CAABkcnMvZTJvRG9jLnhtbFBLAQItABQABgAI&#10;AAAAIQCgc2ai4AAAAAwBAAAPAAAAAAAAAAAAAAAAAG4EAABkcnMvZG93bnJldi54bWxQSwUGAAAA&#10;AAQABADzAAAAewUAAAAA&#10;" fillcolor="#a5a5a5 [2092]" stroked="f">
              <v:textbox>
                <w:txbxContent>
                  <w:p w:rsidR="00C13339" w:rsidRPr="00B20207" w:rsidRDefault="00C13339" w:rsidP="00B20207">
                    <w:pPr>
                      <w:pStyle w:val="Heading2"/>
                      <w:rPr>
                        <w:color w:val="FFFFFF" w:themeColor="background1"/>
                      </w:rPr>
                    </w:pPr>
                    <w:proofErr w:type="gramStart"/>
                    <w:r w:rsidRPr="00B20207">
                      <w:rPr>
                        <w:color w:val="FFFFFF" w:themeColor="background1"/>
                      </w:rPr>
                      <w:t>eResearch</w:t>
                    </w:r>
                    <w:proofErr w:type="gramEnd"/>
                    <w:r w:rsidRPr="00B20207">
                      <w:rPr>
                        <w:color w:val="FFFFFF" w:themeColor="background1"/>
                      </w:rPr>
                      <w:t xml:space="preserve"> Australasia Conference | </w:t>
                    </w:r>
                    <w:r>
                      <w:rPr>
                        <w:color w:val="FFFFFF" w:themeColor="background1"/>
                      </w:rPr>
                      <w:t>Brisbane</w:t>
                    </w:r>
                    <w:r w:rsidRPr="00B20207">
                      <w:rPr>
                        <w:color w:val="FFFFFF" w:themeColor="background1"/>
                      </w:rPr>
                      <w:t xml:space="preserve"> – Australia | </w:t>
                    </w:r>
                    <w:r>
                      <w:rPr>
                        <w:color w:val="FFFFFF" w:themeColor="background1"/>
                      </w:rPr>
                      <w:t>19 - 23 October - 2015</w:t>
                    </w:r>
                  </w:p>
                </w:txbxContent>
              </v:textbox>
            </v:rect>
          </w:pict>
        </mc:Fallback>
      </mc:AlternateContent>
    </w:r>
  </w:p>
  <w:p w:rsidR="00C13339" w:rsidRPr="00091123" w:rsidRDefault="00C13339" w:rsidP="00091123">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C2" w:rsidRDefault="007669C2">
      <w:r>
        <w:separator/>
      </w:r>
    </w:p>
  </w:footnote>
  <w:footnote w:type="continuationSeparator" w:id="0">
    <w:p w:rsidR="007669C2" w:rsidRDefault="0076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39" w:rsidRDefault="00C13339">
    <w:pPr>
      <w:pStyle w:val="Header"/>
    </w:pPr>
    <w:r>
      <w:tab/>
    </w:r>
    <w:r w:rsidR="009260A2">
      <w:t xml:space="preserve">                                                                                                                                   </w:t>
    </w:r>
    <w:r>
      <w:tab/>
    </w:r>
    <w:r w:rsidR="009260A2">
      <w:t xml:space="preserve">           </w:t>
    </w:r>
    <w:r>
      <w:rPr>
        <w:noProof/>
        <w:lang w:val="en-AU" w:eastAsia="en-AU"/>
      </w:rPr>
      <w:drawing>
        <wp:inline distT="0" distB="0" distL="0" distR="0">
          <wp:extent cx="1783080" cy="7924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esearch 2015.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141" cy="7956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A7B"/>
    <w:multiLevelType w:val="hybridMultilevel"/>
    <w:tmpl w:val="70249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7F6C87"/>
    <w:multiLevelType w:val="hybridMultilevel"/>
    <w:tmpl w:val="4D869C9A"/>
    <w:lvl w:ilvl="0" w:tplc="4224E63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nsid w:val="504E0FFD"/>
    <w:multiLevelType w:val="hybridMultilevel"/>
    <w:tmpl w:val="911425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60723A4"/>
    <w:multiLevelType w:val="hybridMultilevel"/>
    <w:tmpl w:val="19A6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502CF6"/>
    <w:multiLevelType w:val="hybridMultilevel"/>
    <w:tmpl w:val="333E2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D8475B"/>
    <w:multiLevelType w:val="hybridMultilevel"/>
    <w:tmpl w:val="4AC2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59"/>
    <w:rsid w:val="000019B6"/>
    <w:rsid w:val="0000746D"/>
    <w:rsid w:val="000126BA"/>
    <w:rsid w:val="00015309"/>
    <w:rsid w:val="000220FF"/>
    <w:rsid w:val="000413D8"/>
    <w:rsid w:val="000525D4"/>
    <w:rsid w:val="000529C3"/>
    <w:rsid w:val="00056DD8"/>
    <w:rsid w:val="00070DFF"/>
    <w:rsid w:val="0007679B"/>
    <w:rsid w:val="000822AC"/>
    <w:rsid w:val="00091123"/>
    <w:rsid w:val="00097C4B"/>
    <w:rsid w:val="000B00A7"/>
    <w:rsid w:val="000B10AB"/>
    <w:rsid w:val="000B2756"/>
    <w:rsid w:val="000B3BA4"/>
    <w:rsid w:val="000B6E0C"/>
    <w:rsid w:val="000C0D5F"/>
    <w:rsid w:val="000C350E"/>
    <w:rsid w:val="000C70E0"/>
    <w:rsid w:val="000D2E30"/>
    <w:rsid w:val="000D3229"/>
    <w:rsid w:val="000D3A20"/>
    <w:rsid w:val="000E7452"/>
    <w:rsid w:val="000F4DCF"/>
    <w:rsid w:val="000F59D3"/>
    <w:rsid w:val="000F64D4"/>
    <w:rsid w:val="000F6B75"/>
    <w:rsid w:val="00115880"/>
    <w:rsid w:val="001159FB"/>
    <w:rsid w:val="00117E80"/>
    <w:rsid w:val="001206B7"/>
    <w:rsid w:val="00122059"/>
    <w:rsid w:val="00137A9D"/>
    <w:rsid w:val="00142871"/>
    <w:rsid w:val="0014539D"/>
    <w:rsid w:val="0016101D"/>
    <w:rsid w:val="001800CE"/>
    <w:rsid w:val="001848AD"/>
    <w:rsid w:val="00192C8C"/>
    <w:rsid w:val="001A0975"/>
    <w:rsid w:val="001B1D10"/>
    <w:rsid w:val="001B252B"/>
    <w:rsid w:val="001C118A"/>
    <w:rsid w:val="001C35EE"/>
    <w:rsid w:val="001D2AEA"/>
    <w:rsid w:val="001F5057"/>
    <w:rsid w:val="001F7147"/>
    <w:rsid w:val="001F7D16"/>
    <w:rsid w:val="00202239"/>
    <w:rsid w:val="00204024"/>
    <w:rsid w:val="00210EA2"/>
    <w:rsid w:val="00211021"/>
    <w:rsid w:val="00216C57"/>
    <w:rsid w:val="00225E0A"/>
    <w:rsid w:val="00233BA9"/>
    <w:rsid w:val="002374ED"/>
    <w:rsid w:val="00237D29"/>
    <w:rsid w:val="00252F40"/>
    <w:rsid w:val="002650CB"/>
    <w:rsid w:val="00265F8A"/>
    <w:rsid w:val="00272156"/>
    <w:rsid w:val="00277B5A"/>
    <w:rsid w:val="0028348B"/>
    <w:rsid w:val="0028450B"/>
    <w:rsid w:val="00293645"/>
    <w:rsid w:val="002A0CBE"/>
    <w:rsid w:val="002B021A"/>
    <w:rsid w:val="002B28F6"/>
    <w:rsid w:val="002B55A2"/>
    <w:rsid w:val="002B7508"/>
    <w:rsid w:val="002C72AB"/>
    <w:rsid w:val="002E22FD"/>
    <w:rsid w:val="002E751D"/>
    <w:rsid w:val="002F4068"/>
    <w:rsid w:val="00311DDB"/>
    <w:rsid w:val="00312C6C"/>
    <w:rsid w:val="00313E57"/>
    <w:rsid w:val="003442D9"/>
    <w:rsid w:val="00362561"/>
    <w:rsid w:val="00366651"/>
    <w:rsid w:val="00374F9A"/>
    <w:rsid w:val="00377A19"/>
    <w:rsid w:val="003929B6"/>
    <w:rsid w:val="0039681C"/>
    <w:rsid w:val="00397AAB"/>
    <w:rsid w:val="003B21DF"/>
    <w:rsid w:val="003C149D"/>
    <w:rsid w:val="003C5539"/>
    <w:rsid w:val="003D2F9A"/>
    <w:rsid w:val="003D408B"/>
    <w:rsid w:val="003D69CF"/>
    <w:rsid w:val="003E1738"/>
    <w:rsid w:val="003E471F"/>
    <w:rsid w:val="00414297"/>
    <w:rsid w:val="0042475E"/>
    <w:rsid w:val="00430B99"/>
    <w:rsid w:val="00436455"/>
    <w:rsid w:val="00444F1F"/>
    <w:rsid w:val="0044622D"/>
    <w:rsid w:val="00454F77"/>
    <w:rsid w:val="00456651"/>
    <w:rsid w:val="004604D9"/>
    <w:rsid w:val="00462933"/>
    <w:rsid w:val="004730CD"/>
    <w:rsid w:val="00475733"/>
    <w:rsid w:val="004807AC"/>
    <w:rsid w:val="00482EE2"/>
    <w:rsid w:val="004958B5"/>
    <w:rsid w:val="004A578C"/>
    <w:rsid w:val="004A5C4D"/>
    <w:rsid w:val="004D473B"/>
    <w:rsid w:val="004D52CB"/>
    <w:rsid w:val="004D5A17"/>
    <w:rsid w:val="004F05AD"/>
    <w:rsid w:val="004F1D95"/>
    <w:rsid w:val="004F2405"/>
    <w:rsid w:val="004F3302"/>
    <w:rsid w:val="004F70DF"/>
    <w:rsid w:val="00511FBE"/>
    <w:rsid w:val="00514924"/>
    <w:rsid w:val="00526A29"/>
    <w:rsid w:val="005436A5"/>
    <w:rsid w:val="0055009F"/>
    <w:rsid w:val="00552643"/>
    <w:rsid w:val="0055336F"/>
    <w:rsid w:val="00554026"/>
    <w:rsid w:val="00566446"/>
    <w:rsid w:val="00566644"/>
    <w:rsid w:val="00571453"/>
    <w:rsid w:val="005717C0"/>
    <w:rsid w:val="005838E2"/>
    <w:rsid w:val="0058608F"/>
    <w:rsid w:val="00586A19"/>
    <w:rsid w:val="00586C2B"/>
    <w:rsid w:val="00587247"/>
    <w:rsid w:val="00592482"/>
    <w:rsid w:val="00594B97"/>
    <w:rsid w:val="005A4C25"/>
    <w:rsid w:val="005B698D"/>
    <w:rsid w:val="005C079D"/>
    <w:rsid w:val="005C4927"/>
    <w:rsid w:val="005C4AE8"/>
    <w:rsid w:val="005C7A5C"/>
    <w:rsid w:val="005D25EE"/>
    <w:rsid w:val="005D5F91"/>
    <w:rsid w:val="005F404D"/>
    <w:rsid w:val="005F465C"/>
    <w:rsid w:val="005F4854"/>
    <w:rsid w:val="005F716B"/>
    <w:rsid w:val="005F7748"/>
    <w:rsid w:val="005F7FCE"/>
    <w:rsid w:val="006009FF"/>
    <w:rsid w:val="0061119C"/>
    <w:rsid w:val="0061398B"/>
    <w:rsid w:val="00622D46"/>
    <w:rsid w:val="006239AD"/>
    <w:rsid w:val="00627102"/>
    <w:rsid w:val="00641C1B"/>
    <w:rsid w:val="00643CC5"/>
    <w:rsid w:val="006665A6"/>
    <w:rsid w:val="00667A81"/>
    <w:rsid w:val="00671F1C"/>
    <w:rsid w:val="006722A8"/>
    <w:rsid w:val="0067450D"/>
    <w:rsid w:val="00675082"/>
    <w:rsid w:val="00697147"/>
    <w:rsid w:val="006A1738"/>
    <w:rsid w:val="006A1997"/>
    <w:rsid w:val="006A5B3E"/>
    <w:rsid w:val="006A7DA8"/>
    <w:rsid w:val="006B28B9"/>
    <w:rsid w:val="006B3D24"/>
    <w:rsid w:val="006B5D24"/>
    <w:rsid w:val="006C36CD"/>
    <w:rsid w:val="006C3D97"/>
    <w:rsid w:val="006C4429"/>
    <w:rsid w:val="006D7D7D"/>
    <w:rsid w:val="006E75A7"/>
    <w:rsid w:val="006E7D93"/>
    <w:rsid w:val="006F4B0D"/>
    <w:rsid w:val="00700164"/>
    <w:rsid w:val="0070072B"/>
    <w:rsid w:val="00704469"/>
    <w:rsid w:val="007044CF"/>
    <w:rsid w:val="00705E95"/>
    <w:rsid w:val="0070626D"/>
    <w:rsid w:val="00722364"/>
    <w:rsid w:val="00740E1F"/>
    <w:rsid w:val="00744440"/>
    <w:rsid w:val="00744779"/>
    <w:rsid w:val="00755193"/>
    <w:rsid w:val="0075571A"/>
    <w:rsid w:val="00763DAB"/>
    <w:rsid w:val="00765FDD"/>
    <w:rsid w:val="007669C2"/>
    <w:rsid w:val="00772103"/>
    <w:rsid w:val="00776899"/>
    <w:rsid w:val="007814B1"/>
    <w:rsid w:val="00791829"/>
    <w:rsid w:val="00793C05"/>
    <w:rsid w:val="00794112"/>
    <w:rsid w:val="007A00BC"/>
    <w:rsid w:val="007A24E3"/>
    <w:rsid w:val="007A2CCB"/>
    <w:rsid w:val="007B1C82"/>
    <w:rsid w:val="007B284F"/>
    <w:rsid w:val="007D720C"/>
    <w:rsid w:val="007F6FA2"/>
    <w:rsid w:val="00807FA5"/>
    <w:rsid w:val="008129CC"/>
    <w:rsid w:val="00812F53"/>
    <w:rsid w:val="00812FDD"/>
    <w:rsid w:val="00816F83"/>
    <w:rsid w:val="00822131"/>
    <w:rsid w:val="008366DC"/>
    <w:rsid w:val="00851531"/>
    <w:rsid w:val="00852CA3"/>
    <w:rsid w:val="00857737"/>
    <w:rsid w:val="00861A7A"/>
    <w:rsid w:val="0086430B"/>
    <w:rsid w:val="00866996"/>
    <w:rsid w:val="00866BAE"/>
    <w:rsid w:val="00871B34"/>
    <w:rsid w:val="00882799"/>
    <w:rsid w:val="00894AFB"/>
    <w:rsid w:val="008A23FF"/>
    <w:rsid w:val="008A546C"/>
    <w:rsid w:val="008A68F8"/>
    <w:rsid w:val="008B3B69"/>
    <w:rsid w:val="008B3FCD"/>
    <w:rsid w:val="008B5204"/>
    <w:rsid w:val="008C17F4"/>
    <w:rsid w:val="008C18D8"/>
    <w:rsid w:val="008C72D6"/>
    <w:rsid w:val="008E013A"/>
    <w:rsid w:val="008E24F7"/>
    <w:rsid w:val="008E2929"/>
    <w:rsid w:val="008E29B8"/>
    <w:rsid w:val="008F4D23"/>
    <w:rsid w:val="009035A8"/>
    <w:rsid w:val="00904A7B"/>
    <w:rsid w:val="009071B1"/>
    <w:rsid w:val="0091079A"/>
    <w:rsid w:val="009113EC"/>
    <w:rsid w:val="00915F1E"/>
    <w:rsid w:val="00915FD4"/>
    <w:rsid w:val="009260A2"/>
    <w:rsid w:val="009268BA"/>
    <w:rsid w:val="00931267"/>
    <w:rsid w:val="00933D4C"/>
    <w:rsid w:val="009354EE"/>
    <w:rsid w:val="009359E5"/>
    <w:rsid w:val="00935D04"/>
    <w:rsid w:val="00936507"/>
    <w:rsid w:val="00943025"/>
    <w:rsid w:val="00957455"/>
    <w:rsid w:val="009579E0"/>
    <w:rsid w:val="00965857"/>
    <w:rsid w:val="009A6B0F"/>
    <w:rsid w:val="009C023E"/>
    <w:rsid w:val="009C3B24"/>
    <w:rsid w:val="009C5F78"/>
    <w:rsid w:val="009E156D"/>
    <w:rsid w:val="009E4CD2"/>
    <w:rsid w:val="009E517B"/>
    <w:rsid w:val="009E51B1"/>
    <w:rsid w:val="009F3168"/>
    <w:rsid w:val="009F365F"/>
    <w:rsid w:val="009F581E"/>
    <w:rsid w:val="00A11B27"/>
    <w:rsid w:val="00A20061"/>
    <w:rsid w:val="00A2239C"/>
    <w:rsid w:val="00A27392"/>
    <w:rsid w:val="00A30580"/>
    <w:rsid w:val="00A43E49"/>
    <w:rsid w:val="00A45C10"/>
    <w:rsid w:val="00A52533"/>
    <w:rsid w:val="00A52CD9"/>
    <w:rsid w:val="00A532C2"/>
    <w:rsid w:val="00A534BD"/>
    <w:rsid w:val="00A602B3"/>
    <w:rsid w:val="00A63765"/>
    <w:rsid w:val="00A6408F"/>
    <w:rsid w:val="00A75571"/>
    <w:rsid w:val="00A812D7"/>
    <w:rsid w:val="00A930EB"/>
    <w:rsid w:val="00A962BE"/>
    <w:rsid w:val="00AA1280"/>
    <w:rsid w:val="00AA3551"/>
    <w:rsid w:val="00AA792A"/>
    <w:rsid w:val="00AB06F1"/>
    <w:rsid w:val="00AB1606"/>
    <w:rsid w:val="00AB1A8D"/>
    <w:rsid w:val="00AC4326"/>
    <w:rsid w:val="00AE4C02"/>
    <w:rsid w:val="00AF5692"/>
    <w:rsid w:val="00B05805"/>
    <w:rsid w:val="00B07BB1"/>
    <w:rsid w:val="00B129CA"/>
    <w:rsid w:val="00B13D66"/>
    <w:rsid w:val="00B147E7"/>
    <w:rsid w:val="00B16907"/>
    <w:rsid w:val="00B17723"/>
    <w:rsid w:val="00B20207"/>
    <w:rsid w:val="00B2479F"/>
    <w:rsid w:val="00B247B8"/>
    <w:rsid w:val="00B25AE0"/>
    <w:rsid w:val="00B321F3"/>
    <w:rsid w:val="00B4403A"/>
    <w:rsid w:val="00B5047E"/>
    <w:rsid w:val="00B5115A"/>
    <w:rsid w:val="00B52B73"/>
    <w:rsid w:val="00B6162E"/>
    <w:rsid w:val="00B721F6"/>
    <w:rsid w:val="00B77037"/>
    <w:rsid w:val="00B81829"/>
    <w:rsid w:val="00B8319C"/>
    <w:rsid w:val="00BA0144"/>
    <w:rsid w:val="00BA1591"/>
    <w:rsid w:val="00BA5728"/>
    <w:rsid w:val="00BA60DE"/>
    <w:rsid w:val="00BB33A1"/>
    <w:rsid w:val="00BB5EB7"/>
    <w:rsid w:val="00BB5F2A"/>
    <w:rsid w:val="00BC2371"/>
    <w:rsid w:val="00BC3DF5"/>
    <w:rsid w:val="00BC4D80"/>
    <w:rsid w:val="00BC7C7E"/>
    <w:rsid w:val="00BD397E"/>
    <w:rsid w:val="00BE0C14"/>
    <w:rsid w:val="00BE5907"/>
    <w:rsid w:val="00BF6680"/>
    <w:rsid w:val="00C07953"/>
    <w:rsid w:val="00C106AB"/>
    <w:rsid w:val="00C116F1"/>
    <w:rsid w:val="00C11CD9"/>
    <w:rsid w:val="00C13339"/>
    <w:rsid w:val="00C13AB0"/>
    <w:rsid w:val="00C26A99"/>
    <w:rsid w:val="00C44FEA"/>
    <w:rsid w:val="00C519BB"/>
    <w:rsid w:val="00C54B6F"/>
    <w:rsid w:val="00C55B50"/>
    <w:rsid w:val="00C577F4"/>
    <w:rsid w:val="00C71E7B"/>
    <w:rsid w:val="00C774B1"/>
    <w:rsid w:val="00C81B2D"/>
    <w:rsid w:val="00C83FE6"/>
    <w:rsid w:val="00C8574A"/>
    <w:rsid w:val="00C91C53"/>
    <w:rsid w:val="00C9421E"/>
    <w:rsid w:val="00C9465D"/>
    <w:rsid w:val="00C956EE"/>
    <w:rsid w:val="00CA156E"/>
    <w:rsid w:val="00CB01B2"/>
    <w:rsid w:val="00CB1004"/>
    <w:rsid w:val="00CC3FC3"/>
    <w:rsid w:val="00CE1EFB"/>
    <w:rsid w:val="00CE2A2B"/>
    <w:rsid w:val="00CF1E9C"/>
    <w:rsid w:val="00CF493C"/>
    <w:rsid w:val="00CF4BBD"/>
    <w:rsid w:val="00D01AD8"/>
    <w:rsid w:val="00D04DCF"/>
    <w:rsid w:val="00D07BA5"/>
    <w:rsid w:val="00D15E95"/>
    <w:rsid w:val="00D211CE"/>
    <w:rsid w:val="00D246FF"/>
    <w:rsid w:val="00D4013F"/>
    <w:rsid w:val="00D44AB0"/>
    <w:rsid w:val="00D4594A"/>
    <w:rsid w:val="00D460FB"/>
    <w:rsid w:val="00D55F56"/>
    <w:rsid w:val="00D670EB"/>
    <w:rsid w:val="00D757D0"/>
    <w:rsid w:val="00D84A66"/>
    <w:rsid w:val="00D95AE3"/>
    <w:rsid w:val="00D95C88"/>
    <w:rsid w:val="00DA5DB9"/>
    <w:rsid w:val="00DA5FBD"/>
    <w:rsid w:val="00DC4EDA"/>
    <w:rsid w:val="00DD2B83"/>
    <w:rsid w:val="00DD4BF7"/>
    <w:rsid w:val="00DD5DA5"/>
    <w:rsid w:val="00DF2915"/>
    <w:rsid w:val="00E0303E"/>
    <w:rsid w:val="00E07366"/>
    <w:rsid w:val="00E07B80"/>
    <w:rsid w:val="00E12978"/>
    <w:rsid w:val="00E15914"/>
    <w:rsid w:val="00E1621E"/>
    <w:rsid w:val="00E200E5"/>
    <w:rsid w:val="00E2119F"/>
    <w:rsid w:val="00E313AF"/>
    <w:rsid w:val="00E364BF"/>
    <w:rsid w:val="00E40692"/>
    <w:rsid w:val="00E45B7E"/>
    <w:rsid w:val="00E57309"/>
    <w:rsid w:val="00E65496"/>
    <w:rsid w:val="00E72E19"/>
    <w:rsid w:val="00E9191E"/>
    <w:rsid w:val="00E96FF1"/>
    <w:rsid w:val="00EA0229"/>
    <w:rsid w:val="00EA3DFB"/>
    <w:rsid w:val="00EB4779"/>
    <w:rsid w:val="00EB65C0"/>
    <w:rsid w:val="00EC22D2"/>
    <w:rsid w:val="00EC3953"/>
    <w:rsid w:val="00ED16A6"/>
    <w:rsid w:val="00EF22B8"/>
    <w:rsid w:val="00EF2E28"/>
    <w:rsid w:val="00EF450E"/>
    <w:rsid w:val="00EF5767"/>
    <w:rsid w:val="00EF7652"/>
    <w:rsid w:val="00F03816"/>
    <w:rsid w:val="00F079DA"/>
    <w:rsid w:val="00F15470"/>
    <w:rsid w:val="00F23F74"/>
    <w:rsid w:val="00F25B9C"/>
    <w:rsid w:val="00F305D0"/>
    <w:rsid w:val="00F32320"/>
    <w:rsid w:val="00F36351"/>
    <w:rsid w:val="00F811A2"/>
    <w:rsid w:val="00F823ED"/>
    <w:rsid w:val="00F83E59"/>
    <w:rsid w:val="00F86F4C"/>
    <w:rsid w:val="00F912A7"/>
    <w:rsid w:val="00FA00C2"/>
    <w:rsid w:val="00FA0D2F"/>
    <w:rsid w:val="00FA196D"/>
    <w:rsid w:val="00FA3756"/>
    <w:rsid w:val="00FB0D30"/>
    <w:rsid w:val="00FD3019"/>
    <w:rsid w:val="00FD7530"/>
    <w:rsid w:val="00FD79AB"/>
    <w:rsid w:val="00FE78F2"/>
    <w:rsid w:val="00FF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36591-8C6B-4DC5-BC14-976C6D1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57"/>
    <w:pPr>
      <w:tabs>
        <w:tab w:val="left" w:pos="357"/>
      </w:tabs>
      <w:jc w:val="both"/>
    </w:pPr>
    <w:rPr>
      <w:rFonts w:asciiTheme="majorHAnsi" w:hAnsiTheme="majorHAnsi"/>
      <w:szCs w:val="24"/>
      <w:lang w:val="en-US"/>
    </w:rPr>
  </w:style>
  <w:style w:type="paragraph" w:styleId="Heading1">
    <w:name w:val="heading 1"/>
    <w:basedOn w:val="Normal"/>
    <w:next w:val="Normal"/>
    <w:link w:val="Heading1Char"/>
    <w:qFormat/>
    <w:rsid w:val="000F64D4"/>
    <w:pPr>
      <w:keepNext/>
      <w:keepLines/>
      <w:spacing w:before="240" w:after="120"/>
      <w:jc w:val="center"/>
      <w:outlineLvl w:val="0"/>
    </w:pPr>
    <w:rPr>
      <w:rFonts w:eastAsiaTheme="majorEastAsia" w:cstheme="majorBidi"/>
      <w:b/>
      <w:bCs/>
      <w:color w:val="000000" w:themeColor="text1"/>
      <w:sz w:val="36"/>
      <w:szCs w:val="28"/>
    </w:rPr>
  </w:style>
  <w:style w:type="paragraph" w:styleId="Heading2">
    <w:name w:val="heading 2"/>
    <w:basedOn w:val="Normal"/>
    <w:next w:val="Normal"/>
    <w:qFormat/>
    <w:rsid w:val="000F64D4"/>
    <w:pPr>
      <w:keepNext/>
      <w:spacing w:before="240" w:after="60"/>
      <w:jc w:val="center"/>
      <w:outlineLvl w:val="1"/>
    </w:pPr>
    <w:rPr>
      <w:rFonts w:cs="Arial"/>
      <w:b/>
      <w:bCs/>
      <w:iCs/>
      <w:sz w:val="22"/>
      <w:szCs w:val="28"/>
    </w:rPr>
  </w:style>
  <w:style w:type="paragraph" w:styleId="Heading3">
    <w:name w:val="heading 3"/>
    <w:basedOn w:val="Normal"/>
    <w:next w:val="Normal"/>
    <w:link w:val="Heading3Char"/>
    <w:unhideWhenUsed/>
    <w:qFormat/>
    <w:rsid w:val="00705E95"/>
    <w:pPr>
      <w:keepNext/>
      <w:keepLines/>
      <w:spacing w:before="200" w:after="60"/>
      <w:outlineLvl w:val="2"/>
    </w:pPr>
    <w:rPr>
      <w:rFonts w:eastAsiaTheme="majorEastAsia" w:cstheme="majorBidi"/>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059"/>
    <w:pPr>
      <w:tabs>
        <w:tab w:val="center" w:pos="4320"/>
        <w:tab w:val="right" w:pos="8640"/>
      </w:tabs>
    </w:pPr>
    <w:rPr>
      <w:sz w:val="22"/>
      <w:szCs w:val="20"/>
    </w:rPr>
  </w:style>
  <w:style w:type="paragraph" w:customStyle="1" w:styleId="SectionHeading">
    <w:name w:val="Section Heading"/>
    <w:rsid w:val="00122059"/>
    <w:pPr>
      <w:spacing w:before="200" w:after="60"/>
      <w:jc w:val="center"/>
    </w:pPr>
    <w:rPr>
      <w:b/>
      <w:smallCaps/>
      <w:sz w:val="22"/>
      <w:szCs w:val="22"/>
      <w:lang w:val="en-US"/>
    </w:rPr>
  </w:style>
  <w:style w:type="character" w:styleId="PageNumber">
    <w:name w:val="page number"/>
    <w:basedOn w:val="DefaultParagraphFont"/>
    <w:rsid w:val="00122059"/>
  </w:style>
  <w:style w:type="character" w:styleId="Hyperlink">
    <w:name w:val="Hyperlink"/>
    <w:basedOn w:val="DefaultParagraphFont"/>
    <w:rsid w:val="00122059"/>
    <w:rPr>
      <w:color w:val="0000FF"/>
      <w:u w:val="single"/>
    </w:rPr>
  </w:style>
  <w:style w:type="paragraph" w:styleId="Header">
    <w:name w:val="header"/>
    <w:basedOn w:val="Normal"/>
    <w:rsid w:val="001F5057"/>
    <w:pPr>
      <w:tabs>
        <w:tab w:val="center" w:pos="4320"/>
        <w:tab w:val="right" w:pos="8640"/>
      </w:tabs>
    </w:pPr>
  </w:style>
  <w:style w:type="character" w:customStyle="1" w:styleId="FooterChar">
    <w:name w:val="Footer Char"/>
    <w:basedOn w:val="DefaultParagraphFont"/>
    <w:link w:val="Footer"/>
    <w:rsid w:val="00744440"/>
    <w:rPr>
      <w:sz w:val="22"/>
      <w:lang w:val="en-US"/>
    </w:rPr>
  </w:style>
  <w:style w:type="character" w:styleId="FollowedHyperlink">
    <w:name w:val="FollowedHyperlink"/>
    <w:basedOn w:val="DefaultParagraphFont"/>
    <w:rsid w:val="00744440"/>
    <w:rPr>
      <w:color w:val="800080" w:themeColor="followedHyperlink"/>
      <w:u w:val="single"/>
    </w:rPr>
  </w:style>
  <w:style w:type="character" w:customStyle="1" w:styleId="Heading1Char">
    <w:name w:val="Heading 1 Char"/>
    <w:basedOn w:val="DefaultParagraphFont"/>
    <w:link w:val="Heading1"/>
    <w:rsid w:val="000F64D4"/>
    <w:rPr>
      <w:rFonts w:ascii="Georgia" w:eastAsiaTheme="majorEastAsia" w:hAnsi="Georgia" w:cstheme="majorBidi"/>
      <w:b/>
      <w:bCs/>
      <w:color w:val="000000" w:themeColor="text1"/>
      <w:sz w:val="36"/>
      <w:szCs w:val="28"/>
      <w:lang w:val="en-US"/>
    </w:rPr>
  </w:style>
  <w:style w:type="character" w:customStyle="1" w:styleId="Heading3Char">
    <w:name w:val="Heading 3 Char"/>
    <w:basedOn w:val="DefaultParagraphFont"/>
    <w:link w:val="Heading3"/>
    <w:rsid w:val="00705E95"/>
    <w:rPr>
      <w:rFonts w:ascii="Georgia" w:eastAsiaTheme="majorEastAsia" w:hAnsi="Georgia" w:cstheme="majorBidi"/>
      <w:b/>
      <w:bCs/>
      <w:caps/>
      <w:sz w:val="22"/>
      <w:szCs w:val="24"/>
      <w:lang w:val="en-US"/>
    </w:rPr>
  </w:style>
  <w:style w:type="paragraph" w:styleId="ListParagraph">
    <w:name w:val="List Paragraph"/>
    <w:basedOn w:val="Normal"/>
    <w:uiPriority w:val="72"/>
    <w:rsid w:val="00705E95"/>
    <w:pPr>
      <w:ind w:left="720"/>
      <w:contextualSpacing/>
    </w:pPr>
  </w:style>
  <w:style w:type="paragraph" w:styleId="BalloonText">
    <w:name w:val="Balloon Text"/>
    <w:basedOn w:val="Normal"/>
    <w:link w:val="BalloonTextChar"/>
    <w:rsid w:val="006E7D93"/>
    <w:rPr>
      <w:rFonts w:ascii="Tahoma" w:hAnsi="Tahoma" w:cs="Tahoma"/>
      <w:sz w:val="16"/>
      <w:szCs w:val="16"/>
    </w:rPr>
  </w:style>
  <w:style w:type="character" w:customStyle="1" w:styleId="BalloonTextChar">
    <w:name w:val="Balloon Text Char"/>
    <w:basedOn w:val="DefaultParagraphFont"/>
    <w:link w:val="BalloonText"/>
    <w:rsid w:val="006E7D9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93702">
      <w:bodyDiv w:val="1"/>
      <w:marLeft w:val="0"/>
      <w:marRight w:val="0"/>
      <w:marTop w:val="0"/>
      <w:marBottom w:val="0"/>
      <w:divBdr>
        <w:top w:val="none" w:sz="0" w:space="0" w:color="auto"/>
        <w:left w:val="none" w:sz="0" w:space="0" w:color="auto"/>
        <w:bottom w:val="none" w:sz="0" w:space="0" w:color="auto"/>
        <w:right w:val="none" w:sz="0" w:space="0" w:color="auto"/>
      </w:divBdr>
    </w:div>
    <w:div w:id="325399878">
      <w:bodyDiv w:val="1"/>
      <w:marLeft w:val="0"/>
      <w:marRight w:val="0"/>
      <w:marTop w:val="0"/>
      <w:marBottom w:val="0"/>
      <w:divBdr>
        <w:top w:val="none" w:sz="0" w:space="0" w:color="auto"/>
        <w:left w:val="none" w:sz="0" w:space="0" w:color="auto"/>
        <w:bottom w:val="none" w:sz="0" w:space="0" w:color="auto"/>
        <w:right w:val="none" w:sz="0" w:space="0" w:color="auto"/>
      </w:divBdr>
    </w:div>
    <w:div w:id="85203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eres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ference.eresearch.edu.au/eres2015/particip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for eResearch Australasia Extended Abstracts</vt:lpstr>
    </vt:vector>
  </TitlesOfParts>
  <Company>UQ</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eResearch Australasia Extended Abstracts</dc:title>
  <dc:creator>uqpmcmil</dc:creator>
  <cp:lastModifiedBy>Nikki Viravong</cp:lastModifiedBy>
  <cp:revision>3</cp:revision>
  <cp:lastPrinted>2014-03-27T06:29:00Z</cp:lastPrinted>
  <dcterms:created xsi:type="dcterms:W3CDTF">2015-03-03T06:18:00Z</dcterms:created>
  <dcterms:modified xsi:type="dcterms:W3CDTF">2015-03-11T03:31:00Z</dcterms:modified>
</cp:coreProperties>
</file>